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9087" w14:textId="77777777" w:rsidR="00760FEC" w:rsidRDefault="00760FEC" w:rsidP="00760FEC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  <w:r w:rsidRPr="00F259A3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58E323F" wp14:editId="7B2A709A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"/>
          <w:b/>
          <w:noProof/>
        </w:rPr>
        <w:drawing>
          <wp:anchor distT="0" distB="0" distL="114300" distR="114300" simplePos="0" relativeHeight="251659264" behindDoc="1" locked="0" layoutInCell="1" allowOverlap="1" wp14:anchorId="262EBC5B" wp14:editId="69FCC500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"/>
          <w:b/>
          <w:sz w:val="28"/>
          <w:szCs w:val="28"/>
        </w:rPr>
        <w:t xml:space="preserve"> Board </w:t>
      </w:r>
      <w:r w:rsidRPr="00D717EC">
        <w:rPr>
          <w:rFonts w:cs="Times"/>
          <w:b/>
          <w:sz w:val="28"/>
          <w:szCs w:val="28"/>
        </w:rPr>
        <w:t>Basketball England</w:t>
      </w:r>
    </w:p>
    <w:p w14:paraId="2DB45E4A" w14:textId="77777777" w:rsidR="00760FEC" w:rsidRDefault="00760FEC" w:rsidP="00760FEC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</w:p>
    <w:p w14:paraId="7B920F27" w14:textId="361B8663" w:rsidR="00760FEC" w:rsidRPr="00507501" w:rsidRDefault="008A6EF1" w:rsidP="00760FEC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cs="Times"/>
          <w:b/>
        </w:rPr>
      </w:pPr>
      <w:r>
        <w:rPr>
          <w:b/>
          <w:sz w:val="28"/>
          <w:szCs w:val="28"/>
        </w:rPr>
        <w:t xml:space="preserve">AFR Meeting Minutes </w:t>
      </w:r>
      <w:r w:rsidR="004B0EA4">
        <w:rPr>
          <w:b/>
          <w:sz w:val="28"/>
          <w:szCs w:val="28"/>
        </w:rPr>
        <w:t>21</w:t>
      </w:r>
      <w:r w:rsidR="004B0EA4" w:rsidRPr="004B0EA4">
        <w:rPr>
          <w:b/>
          <w:sz w:val="28"/>
          <w:szCs w:val="28"/>
          <w:vertAlign w:val="superscript"/>
        </w:rPr>
        <w:t>st</w:t>
      </w:r>
      <w:r w:rsidR="004B0EA4">
        <w:rPr>
          <w:b/>
          <w:sz w:val="28"/>
          <w:szCs w:val="28"/>
        </w:rPr>
        <w:t xml:space="preserve"> July 2022</w:t>
      </w:r>
    </w:p>
    <w:p w14:paraId="2D5C35F1" w14:textId="77777777" w:rsidR="00760FEC" w:rsidRDefault="007344FB" w:rsidP="00760FEC">
      <w:r>
        <w:rPr>
          <w:noProof/>
        </w:rPr>
        <w:pict w14:anchorId="2D9B8A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6CF1DCB" w14:textId="77777777" w:rsidR="00D64AE8" w:rsidRDefault="00D64AE8" w:rsidP="00D64AE8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Attendees:</w:t>
      </w:r>
    </w:p>
    <w:p w14:paraId="72B6BB67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Bell (RB), AFR Chair</w:t>
      </w:r>
    </w:p>
    <w:p w14:paraId="67404345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Graham Biggs (GB)</w:t>
      </w:r>
    </w:p>
    <w:p w14:paraId="27619ACA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Matt Neville (MN), Observer</w:t>
      </w:r>
    </w:p>
    <w:p w14:paraId="667C005C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Victoria Jones (VJ)</w:t>
      </w:r>
    </w:p>
    <w:p w14:paraId="3E26C67A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Stewart Kellett (SK)</w:t>
      </w:r>
    </w:p>
    <w:p w14:paraId="7099163A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Duncan Whalley (DW)</w:t>
      </w:r>
    </w:p>
    <w:p w14:paraId="3BF69C17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Apologies:</w:t>
      </w:r>
    </w:p>
    <w:p w14:paraId="7ECF0348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Levenston (RL)</w:t>
      </w:r>
    </w:p>
    <w:p w14:paraId="66BDD4B2" w14:textId="77777777" w:rsidR="00D64AE8" w:rsidRPr="004E0271" w:rsidRDefault="00D64AE8" w:rsidP="00D64AE8">
      <w:pPr>
        <w:ind w:right="-284"/>
        <w:jc w:val="both"/>
        <w:rPr>
          <w:rFonts w:cstheme="minorHAnsi"/>
          <w:bCs/>
        </w:rPr>
      </w:pPr>
    </w:p>
    <w:p w14:paraId="1B958E1A" w14:textId="77777777" w:rsidR="00D64AE8" w:rsidRPr="00A559C3" w:rsidRDefault="00D64AE8" w:rsidP="00D64AE8">
      <w:pPr>
        <w:ind w:right="-284"/>
        <w:jc w:val="both"/>
        <w:rPr>
          <w:rFonts w:cstheme="minorHAnsi"/>
          <w:b/>
          <w:sz w:val="24"/>
          <w:szCs w:val="24"/>
        </w:rPr>
      </w:pPr>
      <w:r w:rsidRPr="00A559C3">
        <w:rPr>
          <w:rFonts w:cstheme="minorHAnsi"/>
          <w:b/>
          <w:sz w:val="24"/>
          <w:szCs w:val="24"/>
        </w:rPr>
        <w:t>Item 1- Minutes</w:t>
      </w:r>
    </w:p>
    <w:p w14:paraId="53794254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Minutes approved from the previous meeting</w:t>
      </w:r>
    </w:p>
    <w:p w14:paraId="305E75F1" w14:textId="2EE4F306" w:rsidR="00D64AE8" w:rsidRDefault="00D64AE8" w:rsidP="00D64AE8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Item 3- Q1 </w:t>
      </w:r>
    </w:p>
    <w:p w14:paraId="3F62C54C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SK and VJ highlighted the need for additional resource in Q2 for areas such as safeguarding and national team support.</w:t>
      </w:r>
    </w:p>
    <w:p w14:paraId="36E0E47C" w14:textId="77777777" w:rsidR="00D64AE8" w:rsidRDefault="00D64AE8" w:rsidP="00D64AE8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Action- VJ to include more information in P&amp;L.</w:t>
      </w:r>
    </w:p>
    <w:p w14:paraId="6CAA3D0A" w14:textId="77777777" w:rsidR="00D64AE8" w:rsidRDefault="00D64AE8" w:rsidP="00D64AE8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Item 4- Reserves</w:t>
      </w:r>
    </w:p>
    <w:p w14:paraId="59F49A39" w14:textId="25DB4D1B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The AFR reviewed the table prepared by VJ outlining the proposed reserve increase. </w:t>
      </w:r>
    </w:p>
    <w:p w14:paraId="17CD64A3" w14:textId="77777777" w:rsidR="00D64AE8" w:rsidRPr="000B0547" w:rsidRDefault="00D64AE8" w:rsidP="00D64AE8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Action- review priorities and trajectory during mid-year review.</w:t>
      </w:r>
    </w:p>
    <w:p w14:paraId="691CA03D" w14:textId="77777777" w:rsidR="00D64AE8" w:rsidRDefault="00D64AE8" w:rsidP="00D64AE8">
      <w:pPr>
        <w:ind w:right="-284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Item 5- Commercial Update</w:t>
      </w:r>
    </w:p>
    <w:p w14:paraId="0A3C3275" w14:textId="6929D31B" w:rsidR="00D64AE8" w:rsidRDefault="00D64AE8" w:rsidP="00D64AE8">
      <w:pPr>
        <w:ind w:right="-284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DW gave an overview of recent commercial activity.</w:t>
      </w:r>
    </w:p>
    <w:p w14:paraId="4268745E" w14:textId="77777777" w:rsidR="00D64AE8" w:rsidRDefault="00D64AE8" w:rsidP="00D64AE8">
      <w:pPr>
        <w:ind w:right="-284"/>
        <w:jc w:val="both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Action- DW to report back to the group with any proposals.</w:t>
      </w:r>
    </w:p>
    <w:p w14:paraId="3F2B58F5" w14:textId="77777777" w:rsidR="00D64AE8" w:rsidRDefault="00D64AE8" w:rsidP="00D64AE8">
      <w:pPr>
        <w:ind w:right="-284"/>
        <w:jc w:val="both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 xml:space="preserve">Item 6- Risk Register </w:t>
      </w:r>
    </w:p>
    <w:p w14:paraId="7D00786E" w14:textId="77777777" w:rsidR="00D64AE8" w:rsidRDefault="00D64AE8" w:rsidP="00D64AE8">
      <w:pPr>
        <w:ind w:right="-284"/>
        <w:jc w:val="both"/>
        <w:rPr>
          <w:rFonts w:asciiTheme="majorHAnsi" w:hAnsiTheme="majorHAnsi" w:cs="Arial"/>
          <w:bCs/>
        </w:rPr>
      </w:pPr>
      <w:r>
        <w:rPr>
          <w:rFonts w:asciiTheme="majorHAnsi" w:hAnsiTheme="majorHAnsi" w:cs="Arial"/>
          <w:bCs/>
        </w:rPr>
        <w:t>The group reviewed the amendments to the risk register and agreed some risks were rated slightly too harshly when mitigations were considered. The AFR accepted the revised register.</w:t>
      </w:r>
    </w:p>
    <w:p w14:paraId="6E811B1F" w14:textId="77777777" w:rsidR="00D64AE8" w:rsidRPr="00315FD8" w:rsidRDefault="00D64AE8" w:rsidP="00D64AE8">
      <w:pPr>
        <w:ind w:right="-284"/>
        <w:jc w:val="both"/>
        <w:rPr>
          <w:rFonts w:asciiTheme="majorHAnsi" w:hAnsiTheme="majorHAnsi" w:cs="Arial"/>
          <w:bCs/>
          <w:sz w:val="24"/>
          <w:szCs w:val="24"/>
        </w:rPr>
      </w:pPr>
    </w:p>
    <w:p w14:paraId="0164AF2C" w14:textId="39136AD9" w:rsidR="004537B3" w:rsidRPr="00D64AE8" w:rsidRDefault="00D64AE8" w:rsidP="00D64AE8">
      <w:pPr>
        <w:ind w:right="-284"/>
        <w:jc w:val="both"/>
        <w:rPr>
          <w:b/>
          <w:bCs/>
        </w:rPr>
      </w:pPr>
      <w:r>
        <w:rPr>
          <w:b/>
          <w:bCs/>
        </w:rPr>
        <w:t>END OF MEETING</w:t>
      </w:r>
    </w:p>
    <w:sectPr w:rsidR="004537B3" w:rsidRPr="00D64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C5B"/>
    <w:multiLevelType w:val="hybridMultilevel"/>
    <w:tmpl w:val="F6EEB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3E30"/>
    <w:multiLevelType w:val="hybridMultilevel"/>
    <w:tmpl w:val="83A00D5C"/>
    <w:lvl w:ilvl="0" w:tplc="BE0A08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6D28"/>
    <w:multiLevelType w:val="hybridMultilevel"/>
    <w:tmpl w:val="D2F6E3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2821052"/>
    <w:multiLevelType w:val="hybridMultilevel"/>
    <w:tmpl w:val="797CE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28C0"/>
    <w:multiLevelType w:val="hybridMultilevel"/>
    <w:tmpl w:val="71E6F0C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733C0DF9"/>
    <w:multiLevelType w:val="hybridMultilevel"/>
    <w:tmpl w:val="56F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31307">
    <w:abstractNumId w:val="1"/>
  </w:num>
  <w:num w:numId="2" w16cid:durableId="1429278358">
    <w:abstractNumId w:val="4"/>
  </w:num>
  <w:num w:numId="3" w16cid:durableId="1782142039">
    <w:abstractNumId w:val="3"/>
  </w:num>
  <w:num w:numId="4" w16cid:durableId="6371520">
    <w:abstractNumId w:val="5"/>
  </w:num>
  <w:num w:numId="5" w16cid:durableId="1189679942">
    <w:abstractNumId w:val="2"/>
  </w:num>
  <w:num w:numId="6" w16cid:durableId="2102019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7"/>
    <w:rsid w:val="000362A5"/>
    <w:rsid w:val="00044FEB"/>
    <w:rsid w:val="000563FD"/>
    <w:rsid w:val="000A0BB2"/>
    <w:rsid w:val="000E2E34"/>
    <w:rsid w:val="00120E98"/>
    <w:rsid w:val="00133FE7"/>
    <w:rsid w:val="00150569"/>
    <w:rsid w:val="001675B0"/>
    <w:rsid w:val="0019107B"/>
    <w:rsid w:val="001F7484"/>
    <w:rsid w:val="00215F17"/>
    <w:rsid w:val="00224831"/>
    <w:rsid w:val="00266B3D"/>
    <w:rsid w:val="002B55A2"/>
    <w:rsid w:val="002E2D4B"/>
    <w:rsid w:val="002E6DBD"/>
    <w:rsid w:val="0035279A"/>
    <w:rsid w:val="00410A0E"/>
    <w:rsid w:val="0043546F"/>
    <w:rsid w:val="00437994"/>
    <w:rsid w:val="004537B3"/>
    <w:rsid w:val="004B0EA4"/>
    <w:rsid w:val="004B2F67"/>
    <w:rsid w:val="004F2732"/>
    <w:rsid w:val="005346C4"/>
    <w:rsid w:val="005B0808"/>
    <w:rsid w:val="006416E1"/>
    <w:rsid w:val="0064373F"/>
    <w:rsid w:val="00654FA3"/>
    <w:rsid w:val="006C7E7C"/>
    <w:rsid w:val="007344FB"/>
    <w:rsid w:val="00740B53"/>
    <w:rsid w:val="00760FEC"/>
    <w:rsid w:val="007651E5"/>
    <w:rsid w:val="007A14D7"/>
    <w:rsid w:val="007B1678"/>
    <w:rsid w:val="007C74B8"/>
    <w:rsid w:val="00827A6C"/>
    <w:rsid w:val="008601A4"/>
    <w:rsid w:val="008A6EF1"/>
    <w:rsid w:val="008C4ECD"/>
    <w:rsid w:val="008D04D4"/>
    <w:rsid w:val="008D1EAD"/>
    <w:rsid w:val="00923F1D"/>
    <w:rsid w:val="00990E4F"/>
    <w:rsid w:val="00997BF1"/>
    <w:rsid w:val="009C05FD"/>
    <w:rsid w:val="009C2967"/>
    <w:rsid w:val="009D1D00"/>
    <w:rsid w:val="009D726B"/>
    <w:rsid w:val="009F4375"/>
    <w:rsid w:val="00A01C5C"/>
    <w:rsid w:val="00A204E7"/>
    <w:rsid w:val="00AF6F12"/>
    <w:rsid w:val="00B26747"/>
    <w:rsid w:val="00BA369B"/>
    <w:rsid w:val="00BC0BDA"/>
    <w:rsid w:val="00C42B9F"/>
    <w:rsid w:val="00C6164F"/>
    <w:rsid w:val="00CB3311"/>
    <w:rsid w:val="00CB39A8"/>
    <w:rsid w:val="00CC3851"/>
    <w:rsid w:val="00CD37EA"/>
    <w:rsid w:val="00CD37EF"/>
    <w:rsid w:val="00CF1D5F"/>
    <w:rsid w:val="00D073AB"/>
    <w:rsid w:val="00D64AE8"/>
    <w:rsid w:val="00DB244A"/>
    <w:rsid w:val="00DC1EFD"/>
    <w:rsid w:val="00DC7202"/>
    <w:rsid w:val="00DD0E2D"/>
    <w:rsid w:val="00E83425"/>
    <w:rsid w:val="00EA202D"/>
    <w:rsid w:val="00F631F7"/>
    <w:rsid w:val="00F86306"/>
    <w:rsid w:val="00F91343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31540"/>
  <w15:chartTrackingRefBased/>
  <w15:docId w15:val="{D47D2FA5-0CD4-4D3C-9EF9-EA2A4EC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F631F7"/>
    <w:pPr>
      <w:ind w:left="720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F631F7"/>
  </w:style>
  <w:style w:type="paragraph" w:styleId="Revision">
    <w:name w:val="Revision"/>
    <w:hidden/>
    <w:uiPriority w:val="99"/>
    <w:semiHidden/>
    <w:rsid w:val="000362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BA75A7-B239-4431-B6CD-133CC9025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4A389-3223-4328-8C15-FF8A4263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B568F7-7E4A-4431-8888-8ED8BE790F8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94862B-37DC-4E89-A686-CD4AF65F8D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3</cp:revision>
  <dcterms:created xsi:type="dcterms:W3CDTF">2022-12-06T11:03:00Z</dcterms:created>
  <dcterms:modified xsi:type="dcterms:W3CDTF">2023-01-09T15:18:00Z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